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E2" w:rsidRPr="00E51EE2" w:rsidRDefault="00761F04" w:rsidP="00A674EA">
      <w:pPr>
        <w:spacing w:after="0"/>
        <w:ind w:left="-993" w:right="-283"/>
        <w:rPr>
          <w:sz w:val="28"/>
        </w:rPr>
      </w:pPr>
      <w:r w:rsidRPr="00E51EE2">
        <w:rPr>
          <w:sz w:val="28"/>
        </w:rPr>
        <w:t>Рабочий лист к уроку обществознания</w:t>
      </w:r>
      <w:r w:rsidR="00D77967">
        <w:rPr>
          <w:sz w:val="28"/>
        </w:rPr>
        <w:t>,</w:t>
      </w:r>
      <w:r w:rsidRPr="00E51EE2">
        <w:rPr>
          <w:sz w:val="28"/>
        </w:rPr>
        <w:t xml:space="preserve"> 10 класс.</w:t>
      </w:r>
    </w:p>
    <w:p w:rsidR="00E51EE2" w:rsidRPr="00E51EE2" w:rsidRDefault="00E51EE2" w:rsidP="00A674EA">
      <w:pPr>
        <w:spacing w:after="0"/>
        <w:ind w:left="-993" w:right="-283"/>
        <w:rPr>
          <w:sz w:val="28"/>
        </w:rPr>
      </w:pPr>
    </w:p>
    <w:p w:rsidR="00761F04" w:rsidRPr="0086002E" w:rsidRDefault="00761F04" w:rsidP="00A674EA">
      <w:pPr>
        <w:spacing w:after="0"/>
        <w:ind w:left="-993" w:right="-283"/>
        <w:rPr>
          <w:b/>
          <w:sz w:val="28"/>
        </w:rPr>
      </w:pPr>
      <w:r w:rsidRPr="0086002E">
        <w:rPr>
          <w:b/>
          <w:sz w:val="28"/>
        </w:rPr>
        <w:t xml:space="preserve">1) определить тему урока. </w:t>
      </w:r>
    </w:p>
    <w:p w:rsidR="00761F04" w:rsidRPr="00977774" w:rsidRDefault="00761F04" w:rsidP="00A674EA">
      <w:pPr>
        <w:spacing w:after="0"/>
        <w:ind w:left="-993" w:right="-283"/>
        <w:rPr>
          <w:b/>
          <w:sz w:val="28"/>
        </w:rPr>
      </w:pPr>
      <w:r w:rsidRPr="00977774">
        <w:rPr>
          <w:b/>
          <w:sz w:val="28"/>
        </w:rPr>
        <w:t>2) Сравнить 2 определения деятельности</w:t>
      </w:r>
      <w:r w:rsidR="00750A0A">
        <w:rPr>
          <w:b/>
          <w:sz w:val="28"/>
        </w:rPr>
        <w:t xml:space="preserve"> </w:t>
      </w:r>
      <w:r w:rsidR="00E51EE2" w:rsidRPr="00977774">
        <w:rPr>
          <w:b/>
          <w:sz w:val="28"/>
        </w:rPr>
        <w:t>(найти общее и различия)</w:t>
      </w:r>
      <w:proofErr w:type="gramStart"/>
      <w:r w:rsidR="00E51EE2" w:rsidRPr="00977774">
        <w:rPr>
          <w:b/>
          <w:sz w:val="28"/>
        </w:rPr>
        <w:t xml:space="preserve"> </w:t>
      </w:r>
      <w:r w:rsidRPr="00977774">
        <w:rPr>
          <w:b/>
          <w:sz w:val="28"/>
        </w:rPr>
        <w:t>:</w:t>
      </w:r>
      <w:proofErr w:type="gramEnd"/>
    </w:p>
    <w:p w:rsidR="00761F04" w:rsidRPr="00E51EE2" w:rsidRDefault="00761F04" w:rsidP="00A674EA">
      <w:pPr>
        <w:spacing w:after="0"/>
        <w:ind w:left="-993" w:right="-283"/>
        <w:rPr>
          <w:sz w:val="28"/>
          <w:u w:val="single"/>
        </w:rPr>
      </w:pPr>
      <w:r w:rsidRPr="00E51EE2">
        <w:rPr>
          <w:sz w:val="28"/>
          <w:u w:val="single"/>
        </w:rPr>
        <w:t>- из философского словаря:</w:t>
      </w:r>
    </w:p>
    <w:p w:rsidR="00761F04" w:rsidRDefault="00761F04" w:rsidP="00A674EA">
      <w:pPr>
        <w:spacing w:after="0"/>
        <w:ind w:left="-993" w:right="-283"/>
        <w:rPr>
          <w:sz w:val="28"/>
        </w:rPr>
      </w:pPr>
      <w:r w:rsidRPr="00E51EE2">
        <w:rPr>
          <w:sz w:val="28"/>
        </w:rPr>
        <w:t>«Деятельность-форма существования человеческого общества; проявление активности субъекта, выражающейся в целесообразном изменении окружающего мира, а также в преобразовании человеком самого себя».</w:t>
      </w:r>
    </w:p>
    <w:p w:rsidR="00750A0A" w:rsidRDefault="00750A0A" w:rsidP="00A674EA">
      <w:pPr>
        <w:spacing w:after="0"/>
        <w:ind w:left="-993" w:right="-283"/>
        <w:rPr>
          <w:sz w:val="28"/>
        </w:rPr>
      </w:pPr>
    </w:p>
    <w:p w:rsidR="00761F04" w:rsidRPr="00E51EE2" w:rsidRDefault="00761F04" w:rsidP="00A674EA">
      <w:pPr>
        <w:spacing w:after="0"/>
        <w:ind w:left="-993" w:right="-283"/>
        <w:rPr>
          <w:sz w:val="28"/>
          <w:u w:val="single"/>
        </w:rPr>
      </w:pPr>
      <w:r w:rsidRPr="00E51EE2">
        <w:rPr>
          <w:sz w:val="28"/>
          <w:u w:val="single"/>
        </w:rPr>
        <w:t>-из словаря по психологии:</w:t>
      </w:r>
    </w:p>
    <w:p w:rsidR="00761F04" w:rsidRDefault="00761F04" w:rsidP="00A674EA">
      <w:pPr>
        <w:spacing w:after="0"/>
        <w:ind w:left="-993" w:right="-283"/>
        <w:rPr>
          <w:sz w:val="28"/>
        </w:rPr>
      </w:pPr>
      <w:r w:rsidRPr="00E51EE2">
        <w:rPr>
          <w:sz w:val="28"/>
        </w:rPr>
        <w:t>«Деятельность-форма психической активности субъекта, заключающаяся в мотивационном достижении сознательно поставленной цели познания или преобразования объекта».</w:t>
      </w:r>
    </w:p>
    <w:p w:rsidR="00E51EE2" w:rsidRDefault="00E51EE2" w:rsidP="00A674EA">
      <w:pPr>
        <w:spacing w:after="0"/>
        <w:ind w:left="-993" w:right="-283"/>
        <w:rPr>
          <w:sz w:val="28"/>
        </w:rPr>
      </w:pPr>
    </w:p>
    <w:p w:rsidR="00E51EE2" w:rsidRPr="0086002E" w:rsidRDefault="00E51EE2" w:rsidP="00A674EA">
      <w:pPr>
        <w:spacing w:after="0"/>
        <w:ind w:left="-993" w:right="-283"/>
        <w:rPr>
          <w:b/>
          <w:sz w:val="28"/>
        </w:rPr>
      </w:pPr>
      <w:r w:rsidRPr="0086002E">
        <w:rPr>
          <w:b/>
          <w:sz w:val="28"/>
        </w:rPr>
        <w:t>3)Решить тест:</w:t>
      </w:r>
    </w:p>
    <w:p w:rsidR="00E51EE2" w:rsidRDefault="00E51EE2" w:rsidP="00A674EA">
      <w:pPr>
        <w:spacing w:after="0"/>
        <w:ind w:left="-993" w:right="-283"/>
        <w:rPr>
          <w:sz w:val="28"/>
        </w:rPr>
      </w:pPr>
      <w:r>
        <w:rPr>
          <w:sz w:val="28"/>
        </w:rPr>
        <w:t xml:space="preserve">Иван поставил перед собой цель поступить в институт на архитектурный факультет. Он занимается в художественной студии, создает собственные небольшие работы, участвует в различных выставках. Много </w:t>
      </w:r>
      <w:r w:rsidR="00284027">
        <w:rPr>
          <w:sz w:val="28"/>
        </w:rPr>
        <w:t>внимания Иван уделяет математике</w:t>
      </w:r>
      <w:r>
        <w:rPr>
          <w:sz w:val="28"/>
        </w:rPr>
        <w:t>, увлекается черчением.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 xml:space="preserve">    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 xml:space="preserve">   Найдите в приведенном списке примеры </w:t>
      </w:r>
      <w:r w:rsidRPr="00750A0A">
        <w:rPr>
          <w:b/>
          <w:sz w:val="28"/>
        </w:rPr>
        <w:t>средств,</w:t>
      </w:r>
      <w:r>
        <w:rPr>
          <w:sz w:val="28"/>
        </w:rPr>
        <w:t xml:space="preserve"> используемых для достижения поставленной Иваном цели,  и запишите цифры, под которыми они указ</w:t>
      </w:r>
      <w:r w:rsidR="00750A0A">
        <w:rPr>
          <w:sz w:val="28"/>
        </w:rPr>
        <w:t>ан</w:t>
      </w:r>
      <w:r>
        <w:rPr>
          <w:sz w:val="28"/>
        </w:rPr>
        <w:t>ы.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1) поступить в институт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2)занятия в художественной студии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3)изучение математики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4)получение профессии архитектора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5)опыт создания собственных работ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6)выбор профессии</w:t>
      </w:r>
    </w:p>
    <w:p w:rsidR="00E51EE2" w:rsidRDefault="00A674EA" w:rsidP="00A674EA">
      <w:pPr>
        <w:spacing w:after="0"/>
        <w:ind w:left="-993" w:right="-283"/>
        <w:rPr>
          <w:sz w:val="28"/>
        </w:rPr>
      </w:pPr>
      <w:r>
        <w:rPr>
          <w:sz w:val="28"/>
        </w:rPr>
        <w:t xml:space="preserve"> </w:t>
      </w:r>
    </w:p>
    <w:p w:rsidR="00284027" w:rsidRDefault="00880960" w:rsidP="00A674EA">
      <w:pPr>
        <w:spacing w:after="0"/>
        <w:ind w:left="-993" w:right="-283"/>
        <w:rPr>
          <w:b/>
          <w:sz w:val="28"/>
        </w:rPr>
      </w:pPr>
      <w:r>
        <w:rPr>
          <w:b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4.2pt;margin-top:13.7pt;width:47.25pt;height:7.5pt;flip:x;z-index:251659264" o:connectortype="straight">
            <v:stroke endarrow="block"/>
          </v:shape>
        </w:pict>
      </w:r>
      <w:r>
        <w:rPr>
          <w:b/>
          <w:noProof/>
          <w:sz w:val="28"/>
        </w:rPr>
        <w:pict>
          <v:shape id="_x0000_s1029" type="#_x0000_t32" style="position:absolute;left:0;text-align:left;margin-left:241.2pt;margin-top:13.7pt;width:42pt;height:7.5pt;z-index:251658240" o:connectortype="straight">
            <v:stroke endarrow="block"/>
          </v:shape>
        </w:pict>
      </w:r>
      <w:r w:rsidR="00284027" w:rsidRPr="00977774">
        <w:rPr>
          <w:b/>
          <w:sz w:val="28"/>
        </w:rPr>
        <w:t>4)</w:t>
      </w:r>
      <w:r w:rsidR="00EC7671">
        <w:rPr>
          <w:b/>
          <w:sz w:val="28"/>
        </w:rPr>
        <w:t xml:space="preserve">                   </w:t>
      </w:r>
      <w:r w:rsidR="00A674EA">
        <w:rPr>
          <w:b/>
          <w:sz w:val="28"/>
        </w:rPr>
        <w:t xml:space="preserve">                </w:t>
      </w:r>
      <w:r w:rsidR="00EC7671">
        <w:rPr>
          <w:b/>
          <w:sz w:val="28"/>
        </w:rPr>
        <w:t xml:space="preserve">        </w:t>
      </w:r>
      <w:r w:rsidR="00A674EA">
        <w:rPr>
          <w:b/>
          <w:sz w:val="28"/>
        </w:rPr>
        <w:t xml:space="preserve">                </w:t>
      </w:r>
      <w:r w:rsidR="00EC7671">
        <w:rPr>
          <w:b/>
          <w:sz w:val="28"/>
        </w:rPr>
        <w:t xml:space="preserve"> Деятельность</w:t>
      </w:r>
    </w:p>
    <w:p w:rsidR="00EC7671" w:rsidRDefault="00A674EA" w:rsidP="00A674EA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          </w:t>
      </w:r>
      <w:r w:rsidR="00EC7671">
        <w:rPr>
          <w:b/>
          <w:sz w:val="28"/>
        </w:rPr>
        <w:t xml:space="preserve">Материальная                            </w:t>
      </w:r>
      <w:r>
        <w:rPr>
          <w:b/>
          <w:sz w:val="28"/>
        </w:rPr>
        <w:t xml:space="preserve">      </w:t>
      </w:r>
      <w:r w:rsidR="00EC7671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-----</w:t>
      </w:r>
    </w:p>
    <w:p w:rsidR="00A674EA" w:rsidRDefault="00A674EA" w:rsidP="00A674EA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>-материально-производственная                                 -----</w:t>
      </w:r>
    </w:p>
    <w:p w:rsidR="00A674EA" w:rsidRDefault="00A674EA" w:rsidP="00A674EA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-----                                                                                  -ценностно-ориентировочная </w:t>
      </w:r>
    </w:p>
    <w:p w:rsidR="00A674EA" w:rsidRPr="00977774" w:rsidRDefault="00A674EA" w:rsidP="00A674EA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-----</w:t>
      </w:r>
    </w:p>
    <w:p w:rsidR="00E51EE2" w:rsidRDefault="00E51EE2" w:rsidP="00A674EA">
      <w:pPr>
        <w:spacing w:after="0"/>
        <w:ind w:left="-993" w:right="-283"/>
        <w:rPr>
          <w:sz w:val="28"/>
        </w:rPr>
      </w:pPr>
    </w:p>
    <w:p w:rsidR="00284027" w:rsidRPr="00977774" w:rsidRDefault="00284027" w:rsidP="00A674EA">
      <w:pPr>
        <w:spacing w:after="0"/>
        <w:ind w:left="-993" w:right="-283"/>
        <w:rPr>
          <w:b/>
          <w:sz w:val="28"/>
        </w:rPr>
      </w:pPr>
      <w:r w:rsidRPr="00977774">
        <w:rPr>
          <w:b/>
          <w:sz w:val="28"/>
        </w:rPr>
        <w:t>5) Запишите особенности игры:</w:t>
      </w:r>
    </w:p>
    <w:p w:rsidR="00284027" w:rsidRDefault="00284027" w:rsidP="008442D4">
      <w:pPr>
        <w:spacing w:after="0"/>
        <w:ind w:right="-283"/>
        <w:rPr>
          <w:sz w:val="28"/>
        </w:rPr>
      </w:pPr>
    </w:p>
    <w:p w:rsidR="00284027" w:rsidRDefault="00284027" w:rsidP="00A674EA">
      <w:pPr>
        <w:spacing w:after="0"/>
        <w:ind w:left="-993" w:right="-283"/>
        <w:rPr>
          <w:sz w:val="28"/>
        </w:rPr>
      </w:pPr>
    </w:p>
    <w:p w:rsidR="00284027" w:rsidRPr="00977774" w:rsidRDefault="00284027" w:rsidP="00A674EA">
      <w:pPr>
        <w:spacing w:after="0"/>
        <w:ind w:left="-993" w:right="-283"/>
        <w:rPr>
          <w:b/>
          <w:sz w:val="28"/>
        </w:rPr>
      </w:pPr>
      <w:r w:rsidRPr="00977774">
        <w:rPr>
          <w:b/>
          <w:sz w:val="28"/>
        </w:rPr>
        <w:t>6)решите тест</w:t>
      </w:r>
      <w:r w:rsidR="0086002E" w:rsidRPr="00977774">
        <w:rPr>
          <w:b/>
          <w:sz w:val="28"/>
        </w:rPr>
        <w:t xml:space="preserve"> (задание на экране)</w:t>
      </w:r>
      <w:proofErr w:type="gramStart"/>
      <w:r w:rsidR="0086002E" w:rsidRPr="00977774">
        <w:rPr>
          <w:b/>
          <w:sz w:val="28"/>
        </w:rPr>
        <w:t xml:space="preserve"> </w:t>
      </w:r>
      <w:r w:rsidRPr="00977774">
        <w:rPr>
          <w:b/>
          <w:sz w:val="28"/>
        </w:rPr>
        <w:t>:</w:t>
      </w:r>
      <w:proofErr w:type="gramEnd"/>
    </w:p>
    <w:p w:rsidR="00284027" w:rsidRDefault="00284027" w:rsidP="00A674EA">
      <w:pPr>
        <w:spacing w:after="0"/>
        <w:ind w:left="-993" w:right="-283"/>
        <w:rPr>
          <w:sz w:val="28"/>
        </w:rPr>
      </w:pPr>
    </w:p>
    <w:p w:rsidR="00284027" w:rsidRPr="00977774" w:rsidRDefault="00284027" w:rsidP="00A674EA">
      <w:pPr>
        <w:spacing w:after="0"/>
        <w:ind w:left="-993" w:right="-283"/>
        <w:rPr>
          <w:b/>
          <w:sz w:val="28"/>
        </w:rPr>
      </w:pPr>
      <w:r w:rsidRPr="00977774">
        <w:rPr>
          <w:b/>
          <w:sz w:val="28"/>
        </w:rPr>
        <w:t>7) Определите механизмы творческой деятельности</w:t>
      </w:r>
      <w:r w:rsidR="00701B7A">
        <w:rPr>
          <w:b/>
          <w:sz w:val="28"/>
        </w:rPr>
        <w:t xml:space="preserve"> (учебник, стр. 176)</w:t>
      </w:r>
      <w:r w:rsidRPr="00977774">
        <w:rPr>
          <w:b/>
          <w:sz w:val="28"/>
        </w:rPr>
        <w:t>:</w:t>
      </w:r>
    </w:p>
    <w:p w:rsidR="0086002E" w:rsidRPr="00977774" w:rsidRDefault="0086002E" w:rsidP="00A674EA">
      <w:pPr>
        <w:spacing w:after="0"/>
        <w:ind w:left="-993" w:right="-283"/>
        <w:rPr>
          <w:b/>
          <w:sz w:val="28"/>
        </w:rPr>
      </w:pP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-</w:t>
      </w:r>
      <w:r w:rsidR="0086002E">
        <w:rPr>
          <w:sz w:val="28"/>
        </w:rPr>
        <w:t xml:space="preserve"> </w:t>
      </w:r>
      <w:r>
        <w:rPr>
          <w:sz w:val="28"/>
        </w:rPr>
        <w:t>комбинирование, варьирование знаний;</w:t>
      </w:r>
    </w:p>
    <w:p w:rsidR="00284027" w:rsidRDefault="00284027" w:rsidP="00A674EA">
      <w:pPr>
        <w:spacing w:after="0"/>
        <w:ind w:left="-993" w:right="-283"/>
        <w:rPr>
          <w:sz w:val="28"/>
        </w:rPr>
      </w:pPr>
      <w:r>
        <w:rPr>
          <w:sz w:val="28"/>
        </w:rPr>
        <w:t>-____________________ , отражение в сознании человека явлений действительности в новых чувственных и логических образах;</w:t>
      </w:r>
    </w:p>
    <w:p w:rsidR="0086002E" w:rsidRDefault="0086002E" w:rsidP="00A674EA">
      <w:pPr>
        <w:spacing w:after="0"/>
        <w:ind w:left="-993" w:right="-283"/>
        <w:rPr>
          <w:sz w:val="28"/>
        </w:rPr>
      </w:pPr>
      <w:r>
        <w:rPr>
          <w:sz w:val="28"/>
        </w:rPr>
        <w:t>-____________________ , отражение в сознании человека явлений действительности в новых, ярких и необычных чувственных и логических образах;</w:t>
      </w:r>
    </w:p>
    <w:p w:rsidR="00A674EA" w:rsidRDefault="0086002E" w:rsidP="008442D4">
      <w:pPr>
        <w:spacing w:after="0"/>
        <w:ind w:left="-993" w:right="-283"/>
        <w:rPr>
          <w:sz w:val="28"/>
        </w:rPr>
      </w:pPr>
      <w:r>
        <w:rPr>
          <w:sz w:val="28"/>
        </w:rPr>
        <w:t xml:space="preserve">- интуиция-______________________________________ </w:t>
      </w:r>
    </w:p>
    <w:p w:rsidR="008442D4" w:rsidRDefault="008442D4" w:rsidP="008442D4">
      <w:pPr>
        <w:spacing w:after="0"/>
        <w:ind w:left="-993" w:right="-283"/>
        <w:rPr>
          <w:sz w:val="28"/>
        </w:rPr>
      </w:pPr>
    </w:p>
    <w:p w:rsidR="0086002E" w:rsidRPr="008442D4" w:rsidRDefault="0086002E" w:rsidP="00A674EA">
      <w:pPr>
        <w:spacing w:after="0"/>
        <w:ind w:left="-993" w:right="-283"/>
        <w:rPr>
          <w:b/>
          <w:sz w:val="28"/>
        </w:rPr>
      </w:pPr>
      <w:r w:rsidRPr="008442D4">
        <w:rPr>
          <w:b/>
          <w:sz w:val="28"/>
        </w:rPr>
        <w:t>8)</w:t>
      </w:r>
      <w:r w:rsidR="000E7B99">
        <w:rPr>
          <w:b/>
          <w:sz w:val="28"/>
        </w:rPr>
        <w:t xml:space="preserve"> Групповая работа</w:t>
      </w:r>
    </w:p>
    <w:tbl>
      <w:tblPr>
        <w:tblStyle w:val="a3"/>
        <w:tblW w:w="0" w:type="auto"/>
        <w:tblInd w:w="-993" w:type="dxa"/>
        <w:tblLook w:val="04A0"/>
      </w:tblPr>
      <w:tblGrid>
        <w:gridCol w:w="1668"/>
        <w:gridCol w:w="2217"/>
        <w:gridCol w:w="2178"/>
        <w:gridCol w:w="2126"/>
        <w:gridCol w:w="2268"/>
      </w:tblGrid>
      <w:tr w:rsidR="00A674EA" w:rsidTr="008442D4">
        <w:tc>
          <w:tcPr>
            <w:tcW w:w="1668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 xml:space="preserve">Виды </w:t>
            </w:r>
          </w:p>
        </w:tc>
        <w:tc>
          <w:tcPr>
            <w:tcW w:w="2217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цель</w:t>
            </w:r>
          </w:p>
        </w:tc>
        <w:tc>
          <w:tcPr>
            <w:tcW w:w="2178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средства</w:t>
            </w:r>
          </w:p>
        </w:tc>
        <w:tc>
          <w:tcPr>
            <w:tcW w:w="2126" w:type="dxa"/>
          </w:tcPr>
          <w:p w:rsidR="00A674EA" w:rsidRDefault="008442D4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>действия</w:t>
            </w:r>
          </w:p>
        </w:tc>
        <w:tc>
          <w:tcPr>
            <w:tcW w:w="2268" w:type="dxa"/>
          </w:tcPr>
          <w:p w:rsidR="00A674EA" w:rsidRDefault="008442D4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результат</w:t>
            </w:r>
          </w:p>
        </w:tc>
      </w:tr>
      <w:tr w:rsidR="00A674EA" w:rsidTr="008442D4">
        <w:trPr>
          <w:trHeight w:val="1146"/>
        </w:trPr>
        <w:tc>
          <w:tcPr>
            <w:tcW w:w="1668" w:type="dxa"/>
          </w:tcPr>
          <w:p w:rsidR="00A674EA" w:rsidRDefault="008442D4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Трудовая</w:t>
            </w:r>
          </w:p>
          <w:p w:rsidR="008442D4" w:rsidRDefault="008442D4" w:rsidP="00A674EA">
            <w:pPr>
              <w:ind w:right="-283"/>
              <w:rPr>
                <w:sz w:val="28"/>
              </w:rPr>
            </w:pPr>
          </w:p>
          <w:p w:rsidR="008442D4" w:rsidRDefault="008442D4" w:rsidP="00A674EA">
            <w:pPr>
              <w:ind w:right="-283"/>
              <w:rPr>
                <w:sz w:val="28"/>
              </w:rPr>
            </w:pPr>
          </w:p>
        </w:tc>
        <w:tc>
          <w:tcPr>
            <w:tcW w:w="2217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2178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  <w:tc>
          <w:tcPr>
            <w:tcW w:w="2126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  <w:tc>
          <w:tcPr>
            <w:tcW w:w="2268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</w:tr>
      <w:tr w:rsidR="00A674EA" w:rsidTr="008442D4">
        <w:tc>
          <w:tcPr>
            <w:tcW w:w="1668" w:type="dxa"/>
          </w:tcPr>
          <w:p w:rsidR="00A674EA" w:rsidRDefault="008442D4" w:rsidP="00A674EA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Творческая</w:t>
            </w:r>
          </w:p>
          <w:p w:rsidR="008442D4" w:rsidRDefault="008442D4" w:rsidP="00A674EA">
            <w:pPr>
              <w:ind w:right="-283"/>
              <w:rPr>
                <w:sz w:val="28"/>
              </w:rPr>
            </w:pPr>
          </w:p>
          <w:p w:rsidR="008442D4" w:rsidRDefault="008442D4" w:rsidP="00A674EA">
            <w:pPr>
              <w:ind w:right="-283"/>
              <w:rPr>
                <w:sz w:val="28"/>
              </w:rPr>
            </w:pPr>
          </w:p>
          <w:p w:rsidR="008442D4" w:rsidRDefault="008442D4" w:rsidP="00A674EA">
            <w:pPr>
              <w:ind w:right="-283"/>
              <w:rPr>
                <w:sz w:val="28"/>
              </w:rPr>
            </w:pPr>
          </w:p>
        </w:tc>
        <w:tc>
          <w:tcPr>
            <w:tcW w:w="2217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  <w:tc>
          <w:tcPr>
            <w:tcW w:w="2178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  <w:tc>
          <w:tcPr>
            <w:tcW w:w="2126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  <w:tc>
          <w:tcPr>
            <w:tcW w:w="2268" w:type="dxa"/>
          </w:tcPr>
          <w:p w:rsidR="00A674EA" w:rsidRDefault="00A674EA" w:rsidP="00A674EA">
            <w:pPr>
              <w:ind w:right="-283"/>
              <w:rPr>
                <w:sz w:val="28"/>
              </w:rPr>
            </w:pPr>
          </w:p>
        </w:tc>
      </w:tr>
    </w:tbl>
    <w:p w:rsidR="0086002E" w:rsidRDefault="0086002E" w:rsidP="00A674EA">
      <w:pPr>
        <w:spacing w:after="0"/>
        <w:ind w:left="-993" w:right="-283"/>
        <w:rPr>
          <w:sz w:val="28"/>
        </w:rPr>
      </w:pPr>
    </w:p>
    <w:p w:rsidR="000E7B99" w:rsidRDefault="000E7B99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  <w:r w:rsidRPr="000E7B99">
        <w:rPr>
          <w:rFonts w:ascii="Times New Roman" w:hAnsi="Times New Roman" w:cs="Times New Roman"/>
          <w:b/>
          <w:sz w:val="28"/>
        </w:rPr>
        <w:t>9)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0E7B99">
        <w:rPr>
          <w:rFonts w:ascii="Times New Roman" w:hAnsi="Times New Roman" w:cs="Times New Roman"/>
          <w:b/>
          <w:sz w:val="28"/>
        </w:rPr>
        <w:t>Другие классификации деятельности</w:t>
      </w: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AF7893" w:rsidRPr="000E7B99" w:rsidRDefault="00AF7893" w:rsidP="00A674EA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284027" w:rsidRPr="008442D4" w:rsidRDefault="000E7B99" w:rsidP="008442D4">
      <w:pPr>
        <w:spacing w:after="0" w:line="240" w:lineRule="auto"/>
        <w:ind w:left="-993" w:right="-283"/>
        <w:rPr>
          <w:b/>
          <w:sz w:val="27"/>
          <w:szCs w:val="27"/>
        </w:rPr>
      </w:pPr>
      <w:r w:rsidRPr="000E7B99">
        <w:rPr>
          <w:rFonts w:ascii="Times New Roman" w:hAnsi="Times New Roman" w:cs="Times New Roman"/>
          <w:b/>
          <w:sz w:val="28"/>
          <w:szCs w:val="28"/>
        </w:rPr>
        <w:t>10) Ц</w:t>
      </w:r>
      <w:r w:rsidR="002450FC" w:rsidRPr="000E7B99">
        <w:rPr>
          <w:rFonts w:ascii="Times New Roman" w:hAnsi="Times New Roman" w:cs="Times New Roman"/>
          <w:b/>
          <w:sz w:val="28"/>
          <w:szCs w:val="28"/>
        </w:rPr>
        <w:t>итаты о значении деятельности</w:t>
      </w:r>
      <w:r w:rsidR="002450FC" w:rsidRPr="008442D4">
        <w:rPr>
          <w:b/>
          <w:sz w:val="27"/>
          <w:szCs w:val="27"/>
        </w:rPr>
        <w:t>:</w:t>
      </w:r>
    </w:p>
    <w:p w:rsidR="002450FC" w:rsidRPr="000E7B99" w:rsidRDefault="002450FC" w:rsidP="008442D4">
      <w:pPr>
        <w:spacing w:after="0" w:line="240" w:lineRule="auto"/>
        <w:ind w:left="-993" w:right="-283"/>
        <w:rPr>
          <w:rFonts w:ascii="Times New Roman" w:eastAsia="Times New Roman" w:hAnsi="Times New Roman" w:cs="Times New Roman"/>
          <w:sz w:val="27"/>
          <w:szCs w:val="27"/>
        </w:rPr>
      </w:pPr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Не делать — не жить... Кто в самом себе не носит источника жизни, то есть источника живой деятельности, кто не надеется на себя,— тот вечно ожидает всего </w:t>
      </w:r>
      <w:proofErr w:type="gramStart"/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t>от</w:t>
      </w:r>
      <w:proofErr w:type="gramEnd"/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внешнего и случайного.</w:t>
      </w:r>
    </w:p>
    <w:p w:rsidR="002450FC" w:rsidRPr="000E7B99" w:rsidRDefault="00880960" w:rsidP="008442D4">
      <w:pPr>
        <w:spacing w:after="0" w:line="240" w:lineRule="auto"/>
        <w:ind w:left="-993" w:right="-283"/>
        <w:jc w:val="right"/>
        <w:rPr>
          <w:rFonts w:ascii="Times New Roman" w:eastAsia="Times New Roman" w:hAnsi="Times New Roman" w:cs="Times New Roman"/>
          <w:color w:val="002060"/>
          <w:sz w:val="27"/>
          <w:szCs w:val="27"/>
        </w:rPr>
      </w:pPr>
      <w:hyperlink r:id="rId5" w:history="1">
        <w:r w:rsidR="002450FC" w:rsidRPr="000E7B99">
          <w:rPr>
            <w:rFonts w:ascii="Times New Roman" w:eastAsia="Times New Roman" w:hAnsi="Times New Roman" w:cs="Times New Roman"/>
            <w:color w:val="002060"/>
            <w:sz w:val="27"/>
            <w:szCs w:val="27"/>
            <w:u w:val="single"/>
          </w:rPr>
          <w:t>Белинский В. Г.</w:t>
        </w:r>
      </w:hyperlink>
    </w:p>
    <w:p w:rsidR="002450FC" w:rsidRPr="000E7B99" w:rsidRDefault="002450FC" w:rsidP="008442D4">
      <w:pPr>
        <w:spacing w:after="0" w:line="240" w:lineRule="auto"/>
        <w:ind w:left="-993" w:right="-283"/>
        <w:rPr>
          <w:rFonts w:ascii="Times New Roman" w:eastAsia="Times New Roman" w:hAnsi="Times New Roman" w:cs="Times New Roman"/>
          <w:sz w:val="27"/>
          <w:szCs w:val="27"/>
        </w:rPr>
      </w:pPr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t>Человек создан для действия. Не действовать и не существовать для человека одно и то же.</w:t>
      </w:r>
    </w:p>
    <w:p w:rsidR="002450FC" w:rsidRPr="000E7B99" w:rsidRDefault="00880960" w:rsidP="008442D4">
      <w:pPr>
        <w:spacing w:after="0" w:line="240" w:lineRule="auto"/>
        <w:ind w:left="-993" w:right="-283"/>
        <w:jc w:val="right"/>
        <w:rPr>
          <w:rFonts w:ascii="Times New Roman" w:eastAsia="Times New Roman" w:hAnsi="Times New Roman" w:cs="Times New Roman"/>
          <w:color w:val="002060"/>
          <w:sz w:val="27"/>
          <w:szCs w:val="27"/>
        </w:rPr>
      </w:pPr>
      <w:hyperlink r:id="rId6" w:history="1">
        <w:r w:rsidR="002450FC" w:rsidRPr="000E7B99">
          <w:rPr>
            <w:rFonts w:ascii="Times New Roman" w:eastAsia="Times New Roman" w:hAnsi="Times New Roman" w:cs="Times New Roman"/>
            <w:color w:val="002060"/>
            <w:sz w:val="27"/>
            <w:szCs w:val="27"/>
            <w:u w:val="single"/>
          </w:rPr>
          <w:t>Вольтер</w:t>
        </w:r>
      </w:hyperlink>
    </w:p>
    <w:p w:rsidR="002450FC" w:rsidRPr="000E7B99" w:rsidRDefault="002450FC" w:rsidP="008442D4">
      <w:pPr>
        <w:spacing w:after="0" w:line="240" w:lineRule="auto"/>
        <w:ind w:left="-993" w:right="-283"/>
        <w:rPr>
          <w:rFonts w:ascii="Times New Roman" w:eastAsia="Times New Roman" w:hAnsi="Times New Roman" w:cs="Times New Roman"/>
          <w:sz w:val="27"/>
          <w:szCs w:val="27"/>
        </w:rPr>
      </w:pPr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Деятельность заключает награду в самой себе. Действовать, создавать, вступать в борьбу с обстоятельствами, побеждать их или чувствовать себя побежденным, вот вся радость; все человеческое </w:t>
      </w:r>
      <w:hyperlink r:id="rId7" w:history="1">
        <w:r w:rsidRPr="000E7B99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здоровье</w:t>
        </w:r>
      </w:hyperlink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t> заключается в этом!</w:t>
      </w:r>
    </w:p>
    <w:p w:rsidR="002450FC" w:rsidRPr="000E7B99" w:rsidRDefault="00880960" w:rsidP="008442D4">
      <w:pPr>
        <w:spacing w:after="0" w:line="240" w:lineRule="auto"/>
        <w:ind w:left="-993" w:right="-283"/>
        <w:jc w:val="right"/>
        <w:rPr>
          <w:rFonts w:ascii="Times New Roman" w:eastAsia="Times New Roman" w:hAnsi="Times New Roman" w:cs="Times New Roman"/>
          <w:color w:val="002060"/>
          <w:sz w:val="27"/>
          <w:szCs w:val="27"/>
        </w:rPr>
      </w:pPr>
      <w:hyperlink r:id="rId8" w:history="1">
        <w:r w:rsidR="002450FC" w:rsidRPr="000E7B99">
          <w:rPr>
            <w:rFonts w:ascii="Times New Roman" w:eastAsia="Times New Roman" w:hAnsi="Times New Roman" w:cs="Times New Roman"/>
            <w:color w:val="002060"/>
            <w:sz w:val="27"/>
            <w:szCs w:val="27"/>
            <w:u w:val="single"/>
          </w:rPr>
          <w:t>Золя Э.</w:t>
        </w:r>
      </w:hyperlink>
    </w:p>
    <w:p w:rsidR="002450FC" w:rsidRPr="000E7B99" w:rsidRDefault="002450FC" w:rsidP="008442D4">
      <w:pPr>
        <w:spacing w:after="0" w:line="240" w:lineRule="auto"/>
        <w:ind w:left="-993" w:right="-283"/>
        <w:rPr>
          <w:rFonts w:ascii="Times New Roman" w:eastAsia="Times New Roman" w:hAnsi="Times New Roman" w:cs="Times New Roman"/>
          <w:sz w:val="27"/>
          <w:szCs w:val="27"/>
        </w:rPr>
      </w:pPr>
      <w:r w:rsidRPr="000E7B99">
        <w:rPr>
          <w:rFonts w:ascii="Times New Roman" w:eastAsia="Times New Roman" w:hAnsi="Times New Roman" w:cs="Times New Roman"/>
          <w:color w:val="000000"/>
          <w:sz w:val="27"/>
          <w:szCs w:val="27"/>
        </w:rPr>
        <w:t>Когда мы перестаем делать — мы перестаем жить.</w:t>
      </w:r>
    </w:p>
    <w:p w:rsidR="002450FC" w:rsidRPr="000E7B99" w:rsidRDefault="00880960" w:rsidP="008442D4">
      <w:pPr>
        <w:spacing w:after="0" w:line="240" w:lineRule="auto"/>
        <w:ind w:left="-993" w:right="-283"/>
        <w:jc w:val="right"/>
        <w:rPr>
          <w:rFonts w:ascii="Times New Roman" w:eastAsia="Times New Roman" w:hAnsi="Times New Roman" w:cs="Times New Roman"/>
          <w:color w:val="002060"/>
          <w:sz w:val="27"/>
          <w:szCs w:val="27"/>
        </w:rPr>
      </w:pPr>
      <w:hyperlink r:id="rId9" w:history="1">
        <w:r w:rsidR="002450FC" w:rsidRPr="000E7B99">
          <w:rPr>
            <w:rFonts w:ascii="Times New Roman" w:eastAsia="Times New Roman" w:hAnsi="Times New Roman" w:cs="Times New Roman"/>
            <w:color w:val="002060"/>
            <w:sz w:val="27"/>
            <w:szCs w:val="27"/>
            <w:u w:val="single"/>
          </w:rPr>
          <w:t>Шоу Б.</w:t>
        </w:r>
      </w:hyperlink>
    </w:p>
    <w:p w:rsidR="002450FC" w:rsidRPr="000E7B99" w:rsidRDefault="002450FC" w:rsidP="008442D4">
      <w:pPr>
        <w:spacing w:after="0" w:line="240" w:lineRule="auto"/>
        <w:ind w:left="-993" w:right="-283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0E7B99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0F0F0"/>
        </w:rPr>
        <w:t>Каждому человеку соответствует определенный род</w:t>
      </w:r>
      <w:r w:rsidRPr="000E7B99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</w:t>
      </w:r>
      <w:hyperlink r:id="rId10" w:history="1">
        <w:r w:rsidRPr="000E7B99">
          <w:rPr>
            <w:rFonts w:ascii="Times New Roman" w:eastAsia="Times New Roman" w:hAnsi="Times New Roman" w:cs="Times New Roman"/>
            <w:b/>
            <w:bCs/>
            <w:color w:val="000000" w:themeColor="text1"/>
            <w:sz w:val="27"/>
            <w:szCs w:val="27"/>
            <w:u w:val="single"/>
          </w:rPr>
          <w:t>деятельности</w:t>
        </w:r>
      </w:hyperlink>
      <w:r w:rsidRPr="000E7B99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0F0F0"/>
        </w:rPr>
        <w:t>, который делает его полезным для общества и одновременно приносит ему счастье.</w:t>
      </w:r>
    </w:p>
    <w:p w:rsidR="002450FC" w:rsidRPr="000E7B99" w:rsidRDefault="002450FC" w:rsidP="00AF7893">
      <w:pPr>
        <w:spacing w:after="0" w:line="240" w:lineRule="auto"/>
        <w:ind w:left="-993" w:right="-283"/>
        <w:jc w:val="right"/>
        <w:rPr>
          <w:rFonts w:ascii="Times New Roman" w:hAnsi="Times New Roman" w:cs="Times New Roman"/>
          <w:color w:val="002060"/>
          <w:sz w:val="27"/>
          <w:szCs w:val="27"/>
        </w:rPr>
      </w:pPr>
      <w:r w:rsidRPr="000E7B99">
        <w:rPr>
          <w:rFonts w:ascii="Times New Roman" w:hAnsi="Times New Roman" w:cs="Times New Roman"/>
          <w:color w:val="002060"/>
          <w:sz w:val="27"/>
          <w:szCs w:val="27"/>
        </w:rPr>
        <w:t xml:space="preserve">                                                                                                                                                            </w:t>
      </w:r>
      <w:r w:rsidR="008442D4" w:rsidRPr="000E7B99">
        <w:rPr>
          <w:rFonts w:ascii="Times New Roman" w:hAnsi="Times New Roman" w:cs="Times New Roman"/>
          <w:color w:val="002060"/>
          <w:sz w:val="27"/>
          <w:szCs w:val="27"/>
        </w:rPr>
        <w:t xml:space="preserve">                 </w:t>
      </w:r>
      <w:hyperlink r:id="rId11" w:history="1">
        <w:proofErr w:type="spellStart"/>
        <w:r w:rsidRPr="000E7B99">
          <w:rPr>
            <w:rFonts w:ascii="Times New Roman" w:eastAsia="Times New Roman" w:hAnsi="Times New Roman" w:cs="Times New Roman"/>
            <w:color w:val="002060"/>
            <w:sz w:val="27"/>
            <w:szCs w:val="27"/>
            <w:u w:val="single"/>
          </w:rPr>
          <w:t>Баррес</w:t>
        </w:r>
        <w:proofErr w:type="spellEnd"/>
        <w:r w:rsidRPr="000E7B99">
          <w:rPr>
            <w:rFonts w:ascii="Times New Roman" w:eastAsia="Times New Roman" w:hAnsi="Times New Roman" w:cs="Times New Roman"/>
            <w:color w:val="002060"/>
            <w:sz w:val="27"/>
            <w:szCs w:val="27"/>
            <w:u w:val="single"/>
          </w:rPr>
          <w:t xml:space="preserve"> М.</w:t>
        </w:r>
      </w:hyperlink>
    </w:p>
    <w:p w:rsidR="008442D4" w:rsidRPr="000E7B99" w:rsidRDefault="008442D4">
      <w:pPr>
        <w:spacing w:after="0" w:line="240" w:lineRule="auto"/>
        <w:ind w:left="-993" w:right="-283"/>
        <w:rPr>
          <w:rFonts w:ascii="Times New Roman" w:hAnsi="Times New Roman" w:cs="Times New Roman"/>
          <w:color w:val="002060"/>
          <w:sz w:val="27"/>
          <w:szCs w:val="27"/>
        </w:rPr>
      </w:pPr>
    </w:p>
    <w:sectPr w:rsidR="008442D4" w:rsidRPr="000E7B99" w:rsidSect="00A674E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1F04"/>
    <w:rsid w:val="000E7B99"/>
    <w:rsid w:val="002450FC"/>
    <w:rsid w:val="00284027"/>
    <w:rsid w:val="00615177"/>
    <w:rsid w:val="006D2EB6"/>
    <w:rsid w:val="00701B7A"/>
    <w:rsid w:val="00750A0A"/>
    <w:rsid w:val="00761F04"/>
    <w:rsid w:val="008442D4"/>
    <w:rsid w:val="0086002E"/>
    <w:rsid w:val="00880960"/>
    <w:rsid w:val="00977774"/>
    <w:rsid w:val="009A6CEE"/>
    <w:rsid w:val="00A674EA"/>
    <w:rsid w:val="00AF7893"/>
    <w:rsid w:val="00D77967"/>
    <w:rsid w:val="00E51EE2"/>
    <w:rsid w:val="00EC7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orism.su/avtor/29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forism.su/2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forism.su/avtor/148.html" TargetMode="External"/><Relationship Id="rId11" Type="http://schemas.openxmlformats.org/officeDocument/2006/relationships/hyperlink" Target="http://www.aforism.su/avtor/41.html" TargetMode="External"/><Relationship Id="rId5" Type="http://schemas.openxmlformats.org/officeDocument/2006/relationships/hyperlink" Target="http://www.aforism.su/avtor/51.html" TargetMode="External"/><Relationship Id="rId10" Type="http://schemas.openxmlformats.org/officeDocument/2006/relationships/hyperlink" Target="http://www.aforism.su/1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forism.su/avtor/782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01137-2985-42CA-8ECF-6F6BB03F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1212</cp:lastModifiedBy>
  <cp:revision>10</cp:revision>
  <cp:lastPrinted>2016-12-01T13:43:00Z</cp:lastPrinted>
  <dcterms:created xsi:type="dcterms:W3CDTF">2016-11-30T07:03:00Z</dcterms:created>
  <dcterms:modified xsi:type="dcterms:W3CDTF">2016-12-01T13:44:00Z</dcterms:modified>
</cp:coreProperties>
</file>